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left"/>
        <w:textAlignment w:val="auto"/>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left"/>
        <w:textAlignment w:val="auto"/>
        <w:rPr>
          <w:rFonts w:hint="eastAsia" w:ascii="黑体" w:hAnsi="黑体" w:eastAsia="黑体" w:cs="黑体"/>
          <w:i w:val="0"/>
          <w:iCs w:val="0"/>
          <w:caps w:val="0"/>
          <w:color w:val="000000"/>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lang w:val="en-US" w:eastAsia="zh-CN"/>
        </w:rPr>
      </w:pPr>
      <w:r>
        <w:rPr>
          <w:rFonts w:hint="eastAsia" w:ascii="方正小标宋_GBK" w:hAnsi="方正小标宋_GBK" w:eastAsia="方正小标宋_GBK" w:cs="方正小标宋_GBK"/>
          <w:i w:val="0"/>
          <w:iCs w:val="0"/>
          <w:caps w:val="0"/>
          <w:color w:val="000000"/>
          <w:spacing w:val="0"/>
          <w:sz w:val="44"/>
          <w:szCs w:val="44"/>
          <w:lang w:val="en-US" w:eastAsia="zh-CN"/>
        </w:rPr>
        <w:t>贵州省人民医院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lang w:val="en-US" w:eastAsia="zh-CN"/>
        </w:rPr>
      </w:pPr>
      <w:r>
        <w:rPr>
          <w:rFonts w:hint="eastAsia" w:ascii="方正小标宋_GBK" w:hAnsi="方正小标宋_GBK" w:eastAsia="方正小标宋_GBK" w:cs="方正小标宋_GBK"/>
          <w:i w:val="0"/>
          <w:iCs w:val="0"/>
          <w:caps w:val="0"/>
          <w:color w:val="000000"/>
          <w:spacing w:val="0"/>
          <w:sz w:val="44"/>
          <w:szCs w:val="44"/>
          <w:lang w:val="en-US" w:eastAsia="zh-CN"/>
        </w:rPr>
        <w:t>2022年人事考试新冠肺炎疫情防控要求（新）告知暨承诺书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凡报名参加我单位组织</w:t>
      </w:r>
      <w:r>
        <w:rPr>
          <w:rFonts w:hint="eastAsia" w:ascii="仿宋_GB2312" w:hAnsi="仿宋_GB2312" w:eastAsia="仿宋_GB2312" w:cs="仿宋_GB2312"/>
          <w:i w:val="0"/>
          <w:iCs w:val="0"/>
          <w:caps w:val="0"/>
          <w:color w:val="000000"/>
          <w:spacing w:val="0"/>
          <w:sz w:val="32"/>
          <w:szCs w:val="32"/>
          <w:lang w:val="en-US" w:eastAsia="zh-CN"/>
        </w:rPr>
        <w:t>的</w:t>
      </w:r>
      <w:r>
        <w:rPr>
          <w:rFonts w:hint="eastAsia" w:ascii="仿宋_GB2312" w:hAnsi="仿宋_GB2312" w:eastAsia="仿宋_GB2312" w:cs="仿宋_GB2312"/>
          <w:i w:val="0"/>
          <w:iCs w:val="0"/>
          <w:caps w:val="0"/>
          <w:color w:val="000000"/>
          <w:spacing w:val="0"/>
          <w:sz w:val="32"/>
          <w:szCs w:val="32"/>
        </w:rPr>
        <w:t>人事考试的考生，</w:t>
      </w:r>
      <w:r>
        <w:rPr>
          <w:rFonts w:hint="eastAsia" w:ascii="仿宋_GB2312" w:hAnsi="仿宋_GB2312" w:eastAsia="仿宋_GB2312" w:cs="仿宋_GB2312"/>
          <w:i w:val="0"/>
          <w:iCs w:val="0"/>
          <w:caps w:val="0"/>
          <w:color w:val="000000"/>
          <w:spacing w:val="0"/>
          <w:sz w:val="32"/>
          <w:szCs w:val="32"/>
          <w:lang w:val="en-US" w:eastAsia="zh-CN"/>
        </w:rPr>
        <w:t>在参加考试前</w:t>
      </w:r>
      <w:r>
        <w:rPr>
          <w:rFonts w:hint="eastAsia" w:ascii="仿宋_GB2312" w:hAnsi="仿宋_GB2312" w:eastAsia="仿宋_GB2312" w:cs="仿宋_GB2312"/>
          <w:i w:val="0"/>
          <w:iCs w:val="0"/>
          <w:caps w:val="0"/>
          <w:color w:val="000000"/>
          <w:spacing w:val="0"/>
          <w:sz w:val="32"/>
          <w:szCs w:val="32"/>
        </w:rPr>
        <w:t>须认真阅读</w:t>
      </w:r>
      <w:r>
        <w:rPr>
          <w:rFonts w:hint="eastAsia" w:ascii="仿宋_GB2312" w:hAnsi="仿宋_GB2312" w:eastAsia="仿宋_GB2312" w:cs="仿宋_GB2312"/>
          <w:i w:val="0"/>
          <w:iCs w:val="0"/>
          <w:caps w:val="0"/>
          <w:color w:val="000000"/>
          <w:spacing w:val="0"/>
          <w:sz w:val="32"/>
          <w:szCs w:val="32"/>
          <w:lang w:val="en-US" w:eastAsia="zh-CN"/>
        </w:rPr>
        <w:t>并在考试全过程中</w:t>
      </w:r>
      <w:r>
        <w:rPr>
          <w:rFonts w:hint="eastAsia" w:ascii="仿宋_GB2312" w:hAnsi="仿宋_GB2312" w:eastAsia="仿宋_GB2312" w:cs="仿宋_GB2312"/>
          <w:i w:val="0"/>
          <w:iCs w:val="0"/>
          <w:caps w:val="0"/>
          <w:color w:val="000000"/>
          <w:spacing w:val="0"/>
          <w:sz w:val="32"/>
          <w:szCs w:val="32"/>
        </w:rPr>
        <w:t>严格遵守本文对疫情防控的要求。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w:t>
      </w:r>
      <w:r>
        <w:rPr>
          <w:rFonts w:hint="eastAsia" w:ascii="仿宋_GB2312" w:hAnsi="仿宋_GB2312" w:eastAsia="仿宋_GB2312" w:cs="仿宋_GB2312"/>
          <w:i w:val="0"/>
          <w:iCs w:val="0"/>
          <w:caps w:val="0"/>
          <w:color w:val="000000"/>
          <w:spacing w:val="0"/>
          <w:sz w:val="32"/>
          <w:szCs w:val="32"/>
          <w:lang w:val="en-US" w:eastAsia="zh-CN"/>
        </w:rPr>
        <w:t>在打印准考证时须</w:t>
      </w:r>
      <w:r>
        <w:rPr>
          <w:rFonts w:hint="eastAsia" w:ascii="仿宋_GB2312" w:hAnsi="仿宋_GB2312" w:eastAsia="仿宋_GB2312" w:cs="仿宋_GB2312"/>
          <w:i w:val="0"/>
          <w:iCs w:val="0"/>
          <w:caps w:val="0"/>
          <w:color w:val="000000"/>
          <w:spacing w:val="0"/>
          <w:sz w:val="32"/>
          <w:szCs w:val="32"/>
        </w:rPr>
        <w:t>在网上报名系统中确认签署相应的《</w:t>
      </w:r>
      <w:r>
        <w:rPr>
          <w:rFonts w:hint="eastAsia" w:ascii="仿宋_GB2312" w:hAnsi="仿宋_GB2312" w:eastAsia="仿宋_GB2312" w:cs="仿宋_GB2312"/>
          <w:i w:val="0"/>
          <w:iCs w:val="0"/>
          <w:caps w:val="0"/>
          <w:color w:val="000000"/>
          <w:spacing w:val="0"/>
          <w:sz w:val="32"/>
          <w:szCs w:val="32"/>
          <w:lang w:val="en-US" w:eastAsia="zh-CN"/>
        </w:rPr>
        <w:t>贵州省人民医院</w:t>
      </w:r>
      <w:r>
        <w:rPr>
          <w:rFonts w:hint="eastAsia" w:ascii="仿宋_GB2312" w:hAnsi="仿宋_GB2312" w:eastAsia="仿宋_GB2312" w:cs="仿宋_GB2312"/>
          <w:i w:val="0"/>
          <w:iCs w:val="0"/>
          <w:caps w:val="0"/>
          <w:color w:val="000000"/>
          <w:spacing w:val="0"/>
          <w:sz w:val="32"/>
          <w:szCs w:val="32"/>
        </w:rPr>
        <w:t>2022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疫情防控要求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根据贵州省最新疫情防控规定，对参加</w:t>
      </w:r>
      <w:r>
        <w:rPr>
          <w:rFonts w:hint="eastAsia" w:ascii="仿宋_GB2312" w:hAnsi="仿宋_GB2312" w:eastAsia="仿宋_GB2312" w:cs="仿宋_GB2312"/>
          <w:i w:val="0"/>
          <w:iCs w:val="0"/>
          <w:caps w:val="0"/>
          <w:color w:val="000000"/>
          <w:spacing w:val="0"/>
          <w:sz w:val="32"/>
          <w:szCs w:val="32"/>
          <w:lang w:val="en-US" w:eastAsia="zh-CN"/>
        </w:rPr>
        <w:t>本次</w:t>
      </w:r>
      <w:r>
        <w:rPr>
          <w:rFonts w:hint="eastAsia" w:ascii="仿宋_GB2312" w:hAnsi="仿宋_GB2312" w:eastAsia="仿宋_GB2312" w:cs="仿宋_GB2312"/>
          <w:i w:val="0"/>
          <w:iCs w:val="0"/>
          <w:caps w:val="0"/>
          <w:color w:val="000000"/>
          <w:spacing w:val="0"/>
          <w:sz w:val="32"/>
          <w:szCs w:val="32"/>
        </w:rPr>
        <w:t>考试的考生防疫要求如下：</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不符合国家、</w:t>
      </w:r>
      <w:r>
        <w:rPr>
          <w:rFonts w:hint="eastAsia" w:ascii="仿宋_GB2312" w:hAnsi="仿宋_GB2312" w:eastAsia="仿宋_GB2312" w:cs="仿宋_GB2312"/>
          <w:i w:val="0"/>
          <w:iCs w:val="0"/>
          <w:caps w:val="0"/>
          <w:color w:val="000000"/>
          <w:spacing w:val="0"/>
          <w:sz w:val="32"/>
          <w:szCs w:val="32"/>
          <w:lang w:val="en-US" w:eastAsia="zh-CN"/>
        </w:rPr>
        <w:t>贵州</w:t>
      </w:r>
      <w:r>
        <w:rPr>
          <w:rFonts w:hint="eastAsia" w:ascii="仿宋_GB2312" w:hAnsi="仿宋_GB2312" w:eastAsia="仿宋_GB2312" w:cs="仿宋_GB2312"/>
          <w:i w:val="0"/>
          <w:iCs w:val="0"/>
          <w:caps w:val="0"/>
          <w:color w:val="000000"/>
          <w:spacing w:val="0"/>
          <w:sz w:val="32"/>
          <w:szCs w:val="32"/>
        </w:rPr>
        <w:t>省有关疫情防控要求，不遵守有关疫情防控规定的人员不得进入考点参加考试。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（二）处于康复或隔离期的病例、无症状感染者不得进入考点参加考试。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（三）疑似病例、确诊病例以及无症状感染者的密切接触者不得进入考点参加考试。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（四）处于集中隔离、居家健康监测期间的人员不得进入考点参加考试。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（七）考前14天内有中高风险地区旅居史的考生，不得进入考点参加考试。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（八）考前14天内与本土阳性病例（尚未划定风险等级）活动轨迹有交集人员，不得进入考点参加考试。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（九）考前14天内有“本土阳性病例报告地级市”旅居史</w:t>
      </w:r>
      <w:r>
        <w:rPr>
          <w:rFonts w:hint="eastAsia" w:ascii="仿宋_GB2312" w:hAnsi="仿宋_GB2312" w:eastAsia="仿宋_GB2312" w:cs="仿宋_GB2312"/>
          <w:b/>
          <w:bCs/>
          <w:i w:val="0"/>
          <w:iCs w:val="0"/>
          <w:caps w:val="0"/>
          <w:color w:val="000000"/>
          <w:spacing w:val="0"/>
          <w:sz w:val="32"/>
          <w:szCs w:val="32"/>
          <w:lang w:val="en-US" w:eastAsia="zh-CN"/>
        </w:rPr>
        <w:t>及国家通信行程卡带“*”号</w:t>
      </w:r>
      <w:r>
        <w:rPr>
          <w:rFonts w:hint="eastAsia" w:ascii="仿宋_GB2312" w:hAnsi="仿宋_GB2312" w:eastAsia="仿宋_GB2312" w:cs="仿宋_GB2312"/>
          <w:b/>
          <w:bCs/>
          <w:i w:val="0"/>
          <w:iCs w:val="0"/>
          <w:caps w:val="0"/>
          <w:color w:val="000000"/>
          <w:spacing w:val="0"/>
          <w:sz w:val="32"/>
          <w:szCs w:val="32"/>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其余所有考生均须提供考前48小时内的1次核酸检测阴性证明，方可进入考点参加考试。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lang w:val="en-US" w:eastAsia="zh-CN"/>
        </w:rPr>
        <w:t>注意：</w:t>
      </w:r>
      <w:r>
        <w:rPr>
          <w:rFonts w:hint="eastAsia" w:ascii="仿宋_GB2312" w:hAnsi="仿宋_GB2312" w:eastAsia="仿宋_GB2312" w:cs="仿宋_GB2312"/>
          <w:b/>
          <w:bCs/>
          <w:i w:val="0"/>
          <w:iCs w:val="0"/>
          <w:caps w:val="0"/>
          <w:color w:val="000000"/>
          <w:spacing w:val="0"/>
          <w:sz w:val="32"/>
          <w:szCs w:val="32"/>
        </w:rPr>
        <w:t>核酸检测阴性证明的有效时间以“采样时间”为准。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原则上所有考生均须按照“应接尽接、应接必接”的要求完成新冠疫苗全程接种及加强免疫。</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rightChars="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考生应自备一次性使用医用口罩。</w:t>
      </w:r>
      <w:r>
        <w:rPr>
          <w:rFonts w:hint="eastAsia" w:ascii="仿宋_GB2312" w:hAnsi="仿宋_GB2312" w:eastAsia="仿宋_GB2312" w:cs="仿宋_GB2312"/>
          <w:i w:val="0"/>
          <w:iCs w:val="0"/>
          <w:caps w:val="0"/>
          <w:color w:val="000000"/>
          <w:spacing w:val="0"/>
          <w:sz w:val="32"/>
          <w:szCs w:val="32"/>
        </w:rPr>
        <w:t>考试期间，除核验身份时，考生应全程规范佩戴一次性使用医用口罩。未按要求佩戴口罩的考生，不得进入考点参加考试。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3"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（十二）开考前100分钟，考生即可开始接受检测进入考点，但不能进入考场。</w:t>
      </w:r>
      <w:r>
        <w:rPr>
          <w:rFonts w:hint="eastAsia" w:ascii="仿宋_GB2312" w:hAnsi="仿宋_GB2312" w:eastAsia="仿宋_GB2312" w:cs="仿宋_GB2312"/>
          <w:i w:val="0"/>
          <w:iCs w:val="0"/>
          <w:caps w:val="0"/>
          <w:color w:val="000000"/>
          <w:spacing w:val="0"/>
          <w:sz w:val="32"/>
          <w:szCs w:val="32"/>
        </w:rPr>
        <w:t>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（十</w:t>
      </w:r>
      <w:r>
        <w:rPr>
          <w:rFonts w:hint="eastAsia" w:ascii="仿宋_GB2312" w:hAnsi="仿宋_GB2312" w:eastAsia="仿宋_GB2312" w:cs="仿宋_GB2312"/>
          <w:i w:val="0"/>
          <w:iCs w:val="0"/>
          <w:caps w:val="0"/>
          <w:color w:val="000000"/>
          <w:spacing w:val="0"/>
          <w:sz w:val="32"/>
          <w:szCs w:val="32"/>
          <w:lang w:eastAsia="zh-CN"/>
        </w:rPr>
        <w:t>三</w:t>
      </w:r>
      <w:r>
        <w:rPr>
          <w:rFonts w:hint="eastAsia" w:ascii="仿宋_GB2312" w:hAnsi="仿宋_GB2312" w:eastAsia="仿宋_GB2312" w:cs="仿宋_GB2312"/>
          <w:i w:val="0"/>
          <w:iCs w:val="0"/>
          <w:caps w:val="0"/>
          <w:color w:val="000000"/>
          <w:spacing w:val="0"/>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3" w:firstLineChars="200"/>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（十</w:t>
      </w:r>
      <w:r>
        <w:rPr>
          <w:rFonts w:hint="eastAsia" w:ascii="仿宋_GB2312" w:hAnsi="仿宋_GB2312" w:eastAsia="仿宋_GB2312" w:cs="仿宋_GB2312"/>
          <w:b/>
          <w:bCs/>
          <w:i w:val="0"/>
          <w:iCs w:val="0"/>
          <w:caps w:val="0"/>
          <w:color w:val="000000"/>
          <w:spacing w:val="0"/>
          <w:sz w:val="32"/>
          <w:szCs w:val="32"/>
          <w:lang w:eastAsia="zh-CN"/>
        </w:rPr>
        <w:t>四</w:t>
      </w:r>
      <w:r>
        <w:rPr>
          <w:rFonts w:hint="eastAsia" w:ascii="仿宋_GB2312" w:hAnsi="仿宋_GB2312" w:eastAsia="仿宋_GB2312" w:cs="仿宋_GB2312"/>
          <w:b/>
          <w:bCs/>
          <w:i w:val="0"/>
          <w:iCs w:val="0"/>
          <w:caps w:val="0"/>
          <w:color w:val="000000"/>
          <w:spacing w:val="0"/>
          <w:sz w:val="32"/>
          <w:szCs w:val="32"/>
        </w:rPr>
        <w:t>）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贵州健康码使用和贵州省疫情防控咨询电话：0851-12345。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（四）提供相应的核酸检测阴性证明纸质版</w:t>
      </w:r>
      <w:r>
        <w:rPr>
          <w:rFonts w:hint="eastAsia" w:ascii="仿宋_GB2312" w:hAnsi="仿宋_GB2312" w:eastAsia="仿宋_GB2312" w:cs="仿宋_GB2312"/>
          <w:i w:val="0"/>
          <w:iCs w:val="0"/>
          <w:caps w:val="0"/>
          <w:color w:val="000000"/>
          <w:spacing w:val="0"/>
          <w:sz w:val="32"/>
          <w:szCs w:val="32"/>
          <w:lang w:eastAsia="zh-CN"/>
        </w:rPr>
        <w:t>（核酸检测阴性证明的有效时间以“采样时间”为准）</w:t>
      </w:r>
      <w:r>
        <w:rPr>
          <w:rFonts w:hint="eastAsia" w:ascii="仿宋_GB2312" w:hAnsi="仿宋_GB2312" w:eastAsia="仿宋_GB2312" w:cs="仿宋_GB2312"/>
          <w:i w:val="0"/>
          <w:iCs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1.考前14天内有“本土阳性病例报告地级市”旅居史人员</w:t>
      </w:r>
      <w:r>
        <w:rPr>
          <w:rFonts w:hint="eastAsia" w:ascii="仿宋_GB2312" w:hAnsi="仿宋_GB2312" w:eastAsia="仿宋_GB2312" w:cs="仿宋_GB2312"/>
          <w:b/>
          <w:bCs/>
          <w:i w:val="0"/>
          <w:iCs w:val="0"/>
          <w:caps w:val="0"/>
          <w:color w:val="000000"/>
          <w:spacing w:val="0"/>
          <w:sz w:val="32"/>
          <w:szCs w:val="32"/>
          <w:lang w:val="en-US" w:eastAsia="zh-CN"/>
        </w:rPr>
        <w:t>及国家通信行程卡带“*”号</w:t>
      </w:r>
      <w:r>
        <w:rPr>
          <w:rFonts w:hint="eastAsia" w:ascii="仿宋_GB2312" w:hAnsi="仿宋_GB2312" w:eastAsia="仿宋_GB2312" w:cs="仿宋_GB2312"/>
          <w:b/>
          <w:bCs/>
          <w:i w:val="0"/>
          <w:iCs w:val="0"/>
          <w:caps w:val="0"/>
          <w:color w:val="000000"/>
          <w:spacing w:val="0"/>
          <w:sz w:val="32"/>
          <w:szCs w:val="32"/>
        </w:rPr>
        <w:t>人员，须提供抵黔后5日内的3次核酸检测阴性证明和考前48小时内的1次核酸检测阴性证明。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2.其余所有考生均须提供考前48小时内的1次核酸检测阴性证明。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考前14天内有“本土阳性病例报告地级市”旅居史人员</w:t>
      </w:r>
      <w:r>
        <w:rPr>
          <w:rFonts w:hint="eastAsia" w:ascii="仿宋_GB2312" w:hAnsi="仿宋_GB2312" w:eastAsia="仿宋_GB2312" w:cs="仿宋_GB2312"/>
          <w:b/>
          <w:bCs/>
          <w:i w:val="0"/>
          <w:iCs w:val="0"/>
          <w:caps w:val="0"/>
          <w:color w:val="000000"/>
          <w:spacing w:val="0"/>
          <w:sz w:val="32"/>
          <w:szCs w:val="32"/>
          <w:lang w:val="en-US" w:eastAsia="zh-CN"/>
        </w:rPr>
        <w:t>及国家通信行程卡带“*”号</w:t>
      </w:r>
      <w:r>
        <w:rPr>
          <w:rFonts w:hint="eastAsia" w:ascii="仿宋_GB2312" w:hAnsi="仿宋_GB2312" w:eastAsia="仿宋_GB2312" w:cs="仿宋_GB2312"/>
          <w:b/>
          <w:bCs/>
          <w:i w:val="0"/>
          <w:iCs w:val="0"/>
          <w:caps w:val="0"/>
          <w:color w:val="000000"/>
          <w:spacing w:val="0"/>
          <w:sz w:val="32"/>
          <w:szCs w:val="32"/>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考前14天内无“本土阳性病例报告地级市”旅居史人员进入常规检测通道，常规检测通道分两步进行检测，具体检测步骤如下：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3" w:firstLineChars="200"/>
        <w:jc w:val="left"/>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2"/>
          <w:szCs w:val="32"/>
        </w:rPr>
        <w:t>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Chars="200" w:right="0" w:rightChars="0"/>
        <w:textAlignment w:val="auto"/>
        <w:rPr>
          <w:rFonts w:hint="eastAsia" w:ascii="仿宋_GB2312" w:hAnsi="仿宋_GB2312" w:eastAsia="仿宋_GB2312" w:cs="仿宋_GB2312"/>
          <w:i w:val="0"/>
          <w:iCs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000000"/>
          <w:spacing w:val="0"/>
          <w:sz w:val="44"/>
          <w:szCs w:val="44"/>
          <w:lang w:val="en-US" w:eastAsia="zh-CN"/>
        </w:rPr>
      </w:pPr>
      <w:r>
        <w:rPr>
          <w:rFonts w:hint="eastAsia" w:ascii="方正小标宋_GBK" w:hAnsi="方正小标宋_GBK" w:eastAsia="方正小标宋_GBK" w:cs="方正小标宋_GBK"/>
          <w:i w:val="0"/>
          <w:iCs w:val="0"/>
          <w:caps w:val="0"/>
          <w:color w:val="000000"/>
          <w:spacing w:val="0"/>
          <w:sz w:val="44"/>
          <w:szCs w:val="44"/>
          <w:lang w:val="en-US" w:eastAsia="zh-CN"/>
        </w:rPr>
        <w:t>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left"/>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i w:val="0"/>
          <w:iCs w:val="0"/>
          <w:caps w:val="0"/>
          <w:color w:val="000000"/>
          <w:spacing w:val="0"/>
          <w:sz w:val="32"/>
          <w:szCs w:val="32"/>
        </w:rPr>
        <w:t>本人已认真阅</w:t>
      </w:r>
      <w:r>
        <w:rPr>
          <w:rFonts w:hint="eastAsia" w:ascii="仿宋_GB2312" w:hAnsi="仿宋_GB2312" w:eastAsia="仿宋_GB2312" w:cs="仿宋_GB2312"/>
          <w:i w:val="0"/>
          <w:iCs w:val="0"/>
          <w:caps w:val="0"/>
          <w:color w:val="000000"/>
          <w:spacing w:val="0"/>
          <w:sz w:val="32"/>
          <w:szCs w:val="32"/>
          <w:lang w:val="en-US" w:eastAsia="zh-CN"/>
        </w:rPr>
        <w:t>读以上</w:t>
      </w:r>
      <w:r>
        <w:rPr>
          <w:rFonts w:hint="eastAsia" w:ascii="仿宋_GB2312" w:hAnsi="仿宋_GB2312" w:eastAsia="仿宋_GB2312" w:cs="仿宋_GB2312"/>
          <w:i w:val="0"/>
          <w:iCs w:val="0"/>
          <w:caps w:val="0"/>
          <w:color w:val="000000"/>
          <w:spacing w:val="0"/>
          <w:sz w:val="32"/>
          <w:szCs w:val="32"/>
        </w:rPr>
        <w:t>所有内容，已知悉告知事项、证明义务和疫情防控要求。在此郑重承诺：本人符合《</w:t>
      </w:r>
      <w:r>
        <w:rPr>
          <w:rFonts w:hint="eastAsia" w:ascii="仿宋_GB2312" w:hAnsi="仿宋_GB2312" w:eastAsia="仿宋_GB2312" w:cs="仿宋_GB2312"/>
          <w:i w:val="0"/>
          <w:iCs w:val="0"/>
          <w:caps w:val="0"/>
          <w:color w:val="000000"/>
          <w:spacing w:val="0"/>
          <w:sz w:val="32"/>
          <w:szCs w:val="32"/>
          <w:lang w:val="en-US" w:eastAsia="zh-CN"/>
        </w:rPr>
        <w:t>贵州省人民医院</w:t>
      </w:r>
      <w:r>
        <w:rPr>
          <w:rFonts w:hint="eastAsia" w:ascii="仿宋_GB2312" w:hAnsi="仿宋_GB2312" w:eastAsia="仿宋_GB2312" w:cs="仿宋_GB2312"/>
          <w:i w:val="0"/>
          <w:iCs w:val="0"/>
          <w:caps w:val="0"/>
          <w:color w:val="000000"/>
          <w:spacing w:val="0"/>
          <w:sz w:val="32"/>
          <w:szCs w:val="32"/>
        </w:rPr>
        <w:t>2022年人事考试新冠肺炎疫情防控要求（新）告知暨承诺书》规定的可以参加考试的情形，并在考试全过程中严格遵守国家、</w:t>
      </w:r>
      <w:r>
        <w:rPr>
          <w:rFonts w:hint="eastAsia" w:ascii="仿宋_GB2312" w:hAnsi="仿宋_GB2312" w:eastAsia="仿宋_GB2312" w:cs="仿宋_GB2312"/>
          <w:i w:val="0"/>
          <w:iCs w:val="0"/>
          <w:caps w:val="0"/>
          <w:color w:val="000000"/>
          <w:spacing w:val="0"/>
          <w:sz w:val="32"/>
          <w:szCs w:val="32"/>
          <w:lang w:val="en-US" w:eastAsia="zh-CN"/>
        </w:rPr>
        <w:t>贵州</w:t>
      </w:r>
      <w:r>
        <w:rPr>
          <w:rFonts w:hint="eastAsia" w:ascii="仿宋_GB2312" w:hAnsi="仿宋_GB2312" w:eastAsia="仿宋_GB2312" w:cs="仿宋_GB2312"/>
          <w:i w:val="0"/>
          <w:iCs w:val="0"/>
          <w:caps w:val="0"/>
          <w:color w:val="000000"/>
          <w:spacing w:val="0"/>
          <w:sz w:val="32"/>
          <w:szCs w:val="32"/>
        </w:rPr>
        <w:t>省有关疫情防控规定以及本文要求。本人填报、提交和现场出示的所有信息（证明）均真实、准确、完整、有效，符合疫情防控相关要求。因不符合或不遵守疫情防控要求或提供虚假信息（证明）造成的一切后果由本人自行负责。</w:t>
      </w:r>
      <w:bookmarkStart w:id="0" w:name="_GoBack"/>
      <w:bookmarkEnd w:id="0"/>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5C00A8-AAC9-44C2-9750-A4B2CFB815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FEAE9566-7F56-433A-8B83-CC6C42AF2542}"/>
  </w:font>
  <w:font w:name="仿宋_GB2312">
    <w:panose1 w:val="02010609030101010101"/>
    <w:charset w:val="86"/>
    <w:family w:val="auto"/>
    <w:pitch w:val="default"/>
    <w:sig w:usb0="00000001" w:usb1="080E0000" w:usb2="00000000" w:usb3="00000000" w:csb0="00040000" w:csb1="00000000"/>
    <w:embedRegular r:id="rId3" w:fontKey="{41886765-039C-45A2-B513-118218802122}"/>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5090160</wp:posOffset>
              </wp:positionH>
              <wp:positionV relativeFrom="paragraph">
                <wp:posOffset>0</wp:posOffset>
              </wp:positionV>
              <wp:extent cx="6413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0.8pt;margin-top:0pt;height:144pt;width:50.5pt;mso-position-horizontal-relative:margin;z-index:251659264;mso-width-relative:page;mso-height-relative:page;" filled="f" stroked="f" coordsize="21600,21600" o:gfxdata="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D555k1QAAAAgBAAAPAAAAAAAAAAEAIAAAACIAAABkcnMvZG93bnJldi54bWxQ&#10;SwECFAAUAAAACACHTuJAmxC9m94CAAAlBgAADgAAAAAAAAABACAAAAAkAQAAZHJzL2Uyb0RvYy54&#10;bWxQSwUGAAAAAAYABgBZAQAAdA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80049"/>
    <w:multiLevelType w:val="singleLevel"/>
    <w:tmpl w:val="C2E80049"/>
    <w:lvl w:ilvl="0" w:tentative="0">
      <w:start w:val="4"/>
      <w:numFmt w:val="chineseCounting"/>
      <w:suff w:val="nothing"/>
      <w:lvlText w:val="%1、"/>
      <w:lvlJc w:val="left"/>
      <w:rPr>
        <w:rFonts w:hint="eastAsia"/>
      </w:rPr>
    </w:lvl>
  </w:abstractNum>
  <w:abstractNum w:abstractNumId="1">
    <w:nsid w:val="CB6114B0"/>
    <w:multiLevelType w:val="singleLevel"/>
    <w:tmpl w:val="CB6114B0"/>
    <w:lvl w:ilvl="0" w:tentative="0">
      <w:start w:val="1"/>
      <w:numFmt w:val="chineseCounting"/>
      <w:suff w:val="nothing"/>
      <w:lvlText w:val="%1、"/>
      <w:lvlJc w:val="left"/>
      <w:rPr>
        <w:rFonts w:hint="eastAsia"/>
      </w:rPr>
    </w:lvl>
  </w:abstractNum>
  <w:abstractNum w:abstractNumId="2">
    <w:nsid w:val="17E59EFD"/>
    <w:multiLevelType w:val="singleLevel"/>
    <w:tmpl w:val="17E59EFD"/>
    <w:lvl w:ilvl="0" w:tentative="0">
      <w:start w:val="10"/>
      <w:numFmt w:val="chineseCounting"/>
      <w:suff w:val="nothing"/>
      <w:lvlText w:val="（%1）"/>
      <w:lvlJc w:val="left"/>
      <w:rPr>
        <w:rFonts w:hint="eastAsia"/>
      </w:rPr>
    </w:lvl>
  </w:abstractNum>
  <w:abstractNum w:abstractNumId="3">
    <w:nsid w:val="7349E8A3"/>
    <w:multiLevelType w:val="singleLevel"/>
    <w:tmpl w:val="7349E8A3"/>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00000000"/>
    <w:rsid w:val="09D2506A"/>
    <w:rsid w:val="0C063AB7"/>
    <w:rsid w:val="0D7A0BE3"/>
    <w:rsid w:val="0FBA171E"/>
    <w:rsid w:val="11AF1F12"/>
    <w:rsid w:val="1621234A"/>
    <w:rsid w:val="1EA05017"/>
    <w:rsid w:val="1EE12729"/>
    <w:rsid w:val="35F1282E"/>
    <w:rsid w:val="40CE7E81"/>
    <w:rsid w:val="443939D4"/>
    <w:rsid w:val="469B26B7"/>
    <w:rsid w:val="51C820B5"/>
    <w:rsid w:val="57AA3991"/>
    <w:rsid w:val="5C676293"/>
    <w:rsid w:val="6128643B"/>
    <w:rsid w:val="662F3480"/>
    <w:rsid w:val="68112A04"/>
    <w:rsid w:val="69EF38D7"/>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5225</Words>
  <Characters>5302</Characters>
  <Lines>0</Lines>
  <Paragraphs>0</Paragraphs>
  <TotalTime>29</TotalTime>
  <ScaleCrop>false</ScaleCrop>
  <LinksUpToDate>false</LinksUpToDate>
  <CharactersWithSpaces>5303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杨黎红</cp:lastModifiedBy>
  <cp:lastPrinted>2022-05-06T07:55:00Z</cp:lastPrinted>
  <dcterms:modified xsi:type="dcterms:W3CDTF">2022-05-12T21:35:04Z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